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3" w:rsidRDefault="00F660C1" w:rsidP="00F66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по результатам мониторинга оценки качества образовательных достижений обучающихся 9 класса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Мостиздах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РСО-А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осетинскому языку и осетинской литературе в октябре 2016 года.</w:t>
      </w:r>
    </w:p>
    <w:p w:rsidR="00F660C1" w:rsidRPr="00E23F02" w:rsidRDefault="00F660C1" w:rsidP="00F660C1">
      <w:pPr>
        <w:pStyle w:val="Default"/>
        <w:rPr>
          <w:sz w:val="28"/>
          <w:szCs w:val="28"/>
        </w:rPr>
      </w:pPr>
      <w:r w:rsidRPr="00E23F02">
        <w:rPr>
          <w:b/>
          <w:bCs/>
          <w:iCs/>
          <w:sz w:val="28"/>
          <w:szCs w:val="28"/>
        </w:rPr>
        <w:t xml:space="preserve">1.Общие сведения о мониторинге </w:t>
      </w:r>
    </w:p>
    <w:p w:rsidR="00F660C1" w:rsidRDefault="00F660C1" w:rsidP="00F660C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Мониторинг оценки качества образовательных достижений обучающихся 9 класса по осетинскому языку и литературе был проведён 20  октября 2016 г. Государственным бюджетным учреждением "Республиканский центр оценки качества образования" на основании приказа Министерства образования и науки Республики Северная Осетия-Алания от 23.09.2016 г. №749 «О проведении мониторинга оценки качества образовательных достижений обучающихся 9-х классов общеобразовательных организаций Республики Северная Осетия-Алания по осетинскому языку и</w:t>
      </w:r>
      <w:proofErr w:type="gramEnd"/>
      <w:r>
        <w:rPr>
          <w:sz w:val="28"/>
          <w:szCs w:val="28"/>
        </w:rPr>
        <w:t xml:space="preserve"> осетинской литературе».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мониторинга – получение объективной информации о качестве образовательных достижений обучающихся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по осетинскому языку и осетинской литературе.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поставленной целью были определены </w:t>
      </w:r>
      <w:r>
        <w:rPr>
          <w:b/>
          <w:bCs/>
          <w:sz w:val="28"/>
          <w:szCs w:val="28"/>
        </w:rPr>
        <w:t xml:space="preserve">задачи: </w:t>
      </w:r>
    </w:p>
    <w:p w:rsidR="00F660C1" w:rsidRDefault="00F660C1" w:rsidP="00F660C1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оценка качества предметных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основной образовательной программы по осетинскому языку и осетинской литературе;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по осетинскому языку и осетинской литературе были составлены  в соответствии с требованиями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класса, изучающих осетинский язык как основной. В тесты были включены задания по осетинскому языку и осетинской литературе.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Мониторинг проводился в системе электронного тестирования СТУЗ (система тестирования учебных знаний). </w:t>
      </w:r>
    </w:p>
    <w:p w:rsidR="00F660C1" w:rsidRDefault="00F660C1" w:rsidP="00F660C1">
      <w:pPr>
        <w:rPr>
          <w:rFonts w:ascii="Times New Roman" w:hAnsi="Times New Roman" w:cs="Times New Roman"/>
          <w:sz w:val="28"/>
          <w:szCs w:val="28"/>
        </w:rPr>
      </w:pPr>
      <w:r w:rsidRPr="00F660C1">
        <w:rPr>
          <w:rFonts w:ascii="Times New Roman" w:hAnsi="Times New Roman" w:cs="Times New Roman"/>
          <w:sz w:val="28"/>
          <w:szCs w:val="28"/>
        </w:rPr>
        <w:t>Количество участников тестирования по осетинскому языку и осетинской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в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Мостиздах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РСО-А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им.Г.Г.Малиева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составило 10 обучающихся.</w:t>
      </w:r>
    </w:p>
    <w:p w:rsidR="00E23F02" w:rsidRPr="00E23F02" w:rsidRDefault="00E23F02" w:rsidP="00F660C1">
      <w:pPr>
        <w:rPr>
          <w:rFonts w:ascii="Times New Roman" w:hAnsi="Times New Roman" w:cs="Times New Roman"/>
          <w:b/>
          <w:sz w:val="28"/>
          <w:szCs w:val="28"/>
        </w:rPr>
      </w:pPr>
      <w:r w:rsidRPr="00E23F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E23F0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E23F02">
        <w:rPr>
          <w:rFonts w:ascii="Times New Roman" w:hAnsi="Times New Roman" w:cs="Times New Roman"/>
          <w:b/>
          <w:sz w:val="28"/>
          <w:szCs w:val="28"/>
        </w:rPr>
        <w:t>Содержание и 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и структура итоговой работы по предметам «Осетинский язык» и «Осетинская литература»  были разработаны на основе следующих документов: </w:t>
      </w:r>
    </w:p>
    <w:p w:rsidR="00F660C1" w:rsidRDefault="00F660C1" w:rsidP="00F660C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Приказа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F660C1" w:rsidRDefault="00F660C1" w:rsidP="00F660C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• 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Осетия-Алания в 2005 г. </w:t>
      </w:r>
    </w:p>
    <w:p w:rsidR="00F660C1" w:rsidRDefault="00F660C1" w:rsidP="00F660C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Программы «Осетинский язык для 1-11 классов», утвержденной Министерством образования и науки Республики Северная Осетия-Алания в 2012 г.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Программы «Осетинский язык как второй», утвержденной Министерством образования и науки Республики Северная Осетия - Алания в 2009 г. </w:t>
      </w:r>
    </w:p>
    <w:p w:rsidR="00F660C1" w:rsidRDefault="00F660C1" w:rsidP="00F660C1">
      <w:pPr>
        <w:pStyle w:val="Default"/>
        <w:rPr>
          <w:sz w:val="28"/>
          <w:szCs w:val="28"/>
        </w:rPr>
      </w:pP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3. Структура работы </w:t>
      </w:r>
    </w:p>
    <w:p w:rsidR="00F660C1" w:rsidRP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охватила основное содержание предметов «Осетинский язык» и </w:t>
      </w:r>
      <w:r w:rsidRPr="00F660C1">
        <w:rPr>
          <w:sz w:val="28"/>
          <w:szCs w:val="28"/>
        </w:rPr>
        <w:t xml:space="preserve">«Осетинская литература», включила наиболее значимый материал программ по осетинскому языку и литературе. </w:t>
      </w:r>
    </w:p>
    <w:p w:rsidR="00F660C1" w:rsidRDefault="00F660C1" w:rsidP="00F660C1">
      <w:pPr>
        <w:rPr>
          <w:rFonts w:ascii="Times New Roman" w:hAnsi="Times New Roman" w:cs="Times New Roman"/>
          <w:sz w:val="28"/>
          <w:szCs w:val="28"/>
        </w:rPr>
      </w:pPr>
      <w:r w:rsidRPr="00F660C1">
        <w:rPr>
          <w:rFonts w:ascii="Times New Roman" w:hAnsi="Times New Roman" w:cs="Times New Roman"/>
          <w:sz w:val="28"/>
          <w:szCs w:val="28"/>
        </w:rPr>
        <w:t>Полнота проверки знаний обучающихся была обеспечена за счет включения заданий, составленных на материале основных разделов курса осетинского языка и осетинской литературы в основной школе: фонетика и графика, лексика, морфология, синтаксис, правописание; осетинское устное народное творчество, произведения осетинской литературы, вопросы теории осетинской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Распределение заданий КИМ по видам проверяемых умений </w:t>
      </w:r>
    </w:p>
    <w:p w:rsidR="00F660C1" w:rsidRDefault="00F660C1" w:rsidP="00F66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итоговой работы определила её структуру и уровень сложности заданий. Работа содержала две группы заданий, обязательных для выполнения всеми учащимися. </w:t>
      </w:r>
    </w:p>
    <w:p w:rsidR="00F660C1" w:rsidRDefault="00F9386B" w:rsidP="00F660C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0C1" w:rsidRPr="00F9386B">
        <w:rPr>
          <w:rFonts w:ascii="Times New Roman" w:hAnsi="Times New Roman" w:cs="Times New Roman"/>
          <w:sz w:val="28"/>
          <w:szCs w:val="28"/>
        </w:rPr>
        <w:t>В работе использовались задания с выбором верного ответа из нескольких предложенных</w:t>
      </w:r>
      <w:r w:rsidR="00F660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1147"/>
        <w:gridCol w:w="7323"/>
      </w:tblGrid>
      <w:tr w:rsidR="00F9386B" w:rsidTr="00F9386B">
        <w:tc>
          <w:tcPr>
            <w:tcW w:w="1101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</w:tr>
      <w:tr w:rsidR="00F9386B" w:rsidTr="00E23F02">
        <w:tc>
          <w:tcPr>
            <w:tcW w:w="9571" w:type="dxa"/>
            <w:gridSpan w:val="3"/>
          </w:tcPr>
          <w:p w:rsidR="00F9386B" w:rsidRPr="00F9386B" w:rsidRDefault="00F9386B" w:rsidP="00F93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b/>
                <w:sz w:val="28"/>
                <w:szCs w:val="28"/>
              </w:rPr>
              <w:t>«Фонетика и графика»</w:t>
            </w:r>
          </w:p>
        </w:tc>
      </w:tr>
      <w:tr w:rsidR="00F9386B" w:rsidTr="00F9386B">
        <w:tc>
          <w:tcPr>
            <w:tcW w:w="1101" w:type="dxa"/>
            <w:vMerge w:val="restart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</w:t>
            </w:r>
          </w:p>
        </w:tc>
      </w:tr>
      <w:tr w:rsidR="00F9386B" w:rsidTr="00F9386B">
        <w:tc>
          <w:tcPr>
            <w:tcW w:w="1101" w:type="dxa"/>
            <w:vMerge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осетинского языка (гласные/согласные, согласные звонкие/глухие, парные/непарные звонкие и глухие)</w:t>
            </w:r>
          </w:p>
        </w:tc>
      </w:tr>
      <w:tr w:rsidR="00F9386B" w:rsidTr="00F9386B">
        <w:tc>
          <w:tcPr>
            <w:tcW w:w="1101" w:type="dxa"/>
            <w:vMerge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3" w:type="dxa"/>
          </w:tcPr>
          <w:p w:rsidR="00F9386B" w:rsidRDefault="00F9386B" w:rsidP="00E2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осетинского языка (гласные/согласные, согласные звонкие/глухие, парные/непарные звонкие и глухие)</w:t>
            </w:r>
          </w:p>
        </w:tc>
      </w:tr>
      <w:tr w:rsidR="00F9386B" w:rsidTr="00E23F02">
        <w:tc>
          <w:tcPr>
            <w:tcW w:w="9571" w:type="dxa"/>
            <w:gridSpan w:val="3"/>
          </w:tcPr>
          <w:p w:rsidR="00F9386B" w:rsidRPr="00F9386B" w:rsidRDefault="00F9386B" w:rsidP="00F93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</w:tr>
      <w:tr w:rsidR="00F9386B" w:rsidTr="00F9386B">
        <w:tc>
          <w:tcPr>
            <w:tcW w:w="1101" w:type="dxa"/>
            <w:vMerge w:val="restart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фразеологические сочетания</w:t>
            </w:r>
          </w:p>
        </w:tc>
      </w:tr>
      <w:tr w:rsidR="00F9386B" w:rsidTr="00F9386B">
        <w:tc>
          <w:tcPr>
            <w:tcW w:w="1101" w:type="dxa"/>
            <w:vMerge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многозначные слова</w:t>
            </w:r>
          </w:p>
        </w:tc>
      </w:tr>
      <w:tr w:rsidR="00F9386B" w:rsidTr="00F9386B">
        <w:tc>
          <w:tcPr>
            <w:tcW w:w="1101" w:type="dxa"/>
            <w:vMerge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3" w:type="dxa"/>
          </w:tcPr>
          <w:p w:rsidR="00F9386B" w:rsidRDefault="00F9386B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родственные (однокоренные) слова и синонимы, родственные слова и слова с омонимичными корнями; выявлять слова, значение которых требует уточнения</w:t>
            </w:r>
          </w:p>
        </w:tc>
      </w:tr>
      <w:tr w:rsidR="00F9386B" w:rsidTr="00E23F02">
        <w:tc>
          <w:tcPr>
            <w:tcW w:w="9571" w:type="dxa"/>
            <w:gridSpan w:val="3"/>
          </w:tcPr>
          <w:p w:rsidR="00F9386B" w:rsidRPr="00F9386B" w:rsidRDefault="00F9386B" w:rsidP="00F93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</w:p>
        </w:tc>
      </w:tr>
      <w:tr w:rsidR="009070A7" w:rsidTr="00F9386B">
        <w:tc>
          <w:tcPr>
            <w:tcW w:w="1101" w:type="dxa"/>
            <w:vMerge w:val="restart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разделы языкознания</w:t>
            </w:r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суффикс.</w:t>
            </w:r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трудные случаи склонения местоимений.</w:t>
            </w:r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имен  прилагательных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грамматические признаки глагола.</w:t>
            </w:r>
          </w:p>
        </w:tc>
      </w:tr>
      <w:tr w:rsidR="009070A7" w:rsidTr="00E23F02">
        <w:tc>
          <w:tcPr>
            <w:tcW w:w="9571" w:type="dxa"/>
            <w:gridSpan w:val="3"/>
          </w:tcPr>
          <w:p w:rsidR="009070A7" w:rsidRPr="009070A7" w:rsidRDefault="009070A7" w:rsidP="00907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</w:tr>
      <w:tr w:rsidR="009070A7" w:rsidTr="00F9386B">
        <w:tc>
          <w:tcPr>
            <w:tcW w:w="1101" w:type="dxa"/>
            <w:vMerge w:val="restart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слово, словосочетание, типы словосочетаний.</w:t>
            </w:r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тип предложения по структуре; определять знаки препинания в предложении.</w:t>
            </w:r>
          </w:p>
        </w:tc>
      </w:tr>
      <w:tr w:rsidR="009070A7" w:rsidTr="00F9386B">
        <w:tc>
          <w:tcPr>
            <w:tcW w:w="1101" w:type="dxa"/>
            <w:vMerge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3" w:type="dxa"/>
          </w:tcPr>
          <w:p w:rsidR="009070A7" w:rsidRDefault="009070A7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 предложения по цели высказывания, находить  повествовательные/побудительные/вопросительные предложения.</w:t>
            </w:r>
          </w:p>
        </w:tc>
      </w:tr>
      <w:tr w:rsidR="009070A7" w:rsidTr="00E23F02">
        <w:tc>
          <w:tcPr>
            <w:tcW w:w="9571" w:type="dxa"/>
            <w:gridSpan w:val="3"/>
          </w:tcPr>
          <w:p w:rsidR="009070A7" w:rsidRPr="009070A7" w:rsidRDefault="009070A7" w:rsidP="00907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</w:p>
        </w:tc>
      </w:tr>
      <w:tr w:rsidR="00E23F02" w:rsidTr="00F9386B">
        <w:tc>
          <w:tcPr>
            <w:tcW w:w="1101" w:type="dxa"/>
            <w:vMerge w:val="restart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(уточнять) написание слова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(уточнять) написание слова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Осетинское устное народное творчество: выделять тему, идею, проблематику произведения.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3" w:type="dxa"/>
          </w:tcPr>
          <w:p w:rsidR="00E23F02" w:rsidRDefault="00E23F02" w:rsidP="00E2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Осетинское устное народное творчество: выделять тему, идею, проблематику произведения.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литературные факты и явления.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сюжета произведения устного народного творчества.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принадлежность текста к тому или иному жанру устного народного творчества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истории осетинской литературы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и анализировать художественный текст.</w:t>
            </w:r>
          </w:p>
        </w:tc>
      </w:tr>
      <w:tr w:rsidR="00E23F02" w:rsidTr="00F9386B">
        <w:tc>
          <w:tcPr>
            <w:tcW w:w="1101" w:type="dxa"/>
            <w:vMerge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3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и анализировать художественный текст.</w:t>
            </w:r>
          </w:p>
        </w:tc>
      </w:tr>
    </w:tbl>
    <w:p w:rsidR="00E23F02" w:rsidRDefault="00E23F02" w:rsidP="00F660C1">
      <w:pPr>
        <w:rPr>
          <w:rFonts w:ascii="Times New Roman" w:hAnsi="Times New Roman" w:cs="Times New Roman"/>
          <w:b/>
          <w:sz w:val="28"/>
          <w:szCs w:val="28"/>
        </w:rPr>
      </w:pPr>
    </w:p>
    <w:p w:rsidR="00F660C1" w:rsidRPr="00E23F02" w:rsidRDefault="00E23F02" w:rsidP="00F660C1">
      <w:pPr>
        <w:rPr>
          <w:rFonts w:ascii="Times New Roman" w:hAnsi="Times New Roman" w:cs="Times New Roman"/>
          <w:b/>
          <w:sz w:val="28"/>
          <w:szCs w:val="28"/>
        </w:rPr>
      </w:pPr>
      <w:r w:rsidRPr="00E23F02">
        <w:rPr>
          <w:rFonts w:ascii="Times New Roman" w:hAnsi="Times New Roman" w:cs="Times New Roman"/>
          <w:b/>
          <w:sz w:val="28"/>
          <w:szCs w:val="28"/>
        </w:rPr>
        <w:t xml:space="preserve"> 4. Оценка выполнения заданий.</w:t>
      </w:r>
    </w:p>
    <w:p w:rsidR="00E23F02" w:rsidRDefault="00E23F02" w:rsidP="00F6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каждого задания оценивалось одним баллом.</w:t>
      </w:r>
    </w:p>
    <w:p w:rsidR="00E23F02" w:rsidRDefault="00E23F02" w:rsidP="00F6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баллов-25.</w:t>
      </w:r>
    </w:p>
    <w:p w:rsidR="00E23F02" w:rsidRPr="00E23F02" w:rsidRDefault="00E23F02" w:rsidP="00F660C1">
      <w:pPr>
        <w:rPr>
          <w:rFonts w:ascii="Times New Roman" w:hAnsi="Times New Roman" w:cs="Times New Roman"/>
          <w:b/>
          <w:sz w:val="28"/>
          <w:szCs w:val="28"/>
        </w:rPr>
      </w:pPr>
      <w:r w:rsidRPr="00E23F02">
        <w:rPr>
          <w:rFonts w:ascii="Times New Roman" w:hAnsi="Times New Roman" w:cs="Times New Roman"/>
          <w:b/>
          <w:sz w:val="28"/>
          <w:szCs w:val="28"/>
        </w:rPr>
        <w:t>5. Шкала перевода баллов в оценки.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23F02" w:rsidTr="00E23F02">
        <w:tc>
          <w:tcPr>
            <w:tcW w:w="1914" w:type="dxa"/>
          </w:tcPr>
          <w:p w:rsidR="00E23F02" w:rsidRDefault="00E23F02" w:rsidP="00E2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отметка</w:t>
            </w:r>
          </w:p>
        </w:tc>
        <w:tc>
          <w:tcPr>
            <w:tcW w:w="1914" w:type="dxa"/>
          </w:tcPr>
          <w:p w:rsidR="00E23F02" w:rsidRDefault="00E23F02" w:rsidP="00E2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E23F02" w:rsidRDefault="00E23F02" w:rsidP="00E2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E23F02" w:rsidRDefault="00E23F02" w:rsidP="00E2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E23F02" w:rsidRDefault="00E23F02" w:rsidP="00E2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23F02" w:rsidTr="00E23F02">
        <w:tc>
          <w:tcPr>
            <w:tcW w:w="1914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14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 менее</w:t>
            </w:r>
          </w:p>
        </w:tc>
        <w:tc>
          <w:tcPr>
            <w:tcW w:w="1914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14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1915" w:type="dxa"/>
          </w:tcPr>
          <w:p w:rsidR="00E23F02" w:rsidRDefault="00E23F02" w:rsidP="00F6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</w:tbl>
    <w:p w:rsidR="00F660C1" w:rsidRDefault="00F660C1" w:rsidP="00F660C1">
      <w:pPr>
        <w:rPr>
          <w:rFonts w:ascii="Times New Roman" w:hAnsi="Times New Roman" w:cs="Times New Roman"/>
          <w:sz w:val="28"/>
          <w:szCs w:val="28"/>
        </w:rPr>
      </w:pPr>
    </w:p>
    <w:p w:rsidR="00E23F02" w:rsidRDefault="00E23F02" w:rsidP="00F66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результаты:</w:t>
      </w:r>
    </w:p>
    <w:p w:rsidR="00E23F02" w:rsidRDefault="00E23F02" w:rsidP="00E23F0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Основные результаты </w:t>
      </w:r>
    </w:p>
    <w:p w:rsidR="00E23F02" w:rsidRPr="00E23F02" w:rsidRDefault="00E23F02" w:rsidP="00E23F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3F02">
        <w:rPr>
          <w:sz w:val="28"/>
          <w:szCs w:val="28"/>
        </w:rPr>
        <w:t>В мониторинге оценки качества образования обучающихся</w:t>
      </w:r>
      <w:r>
        <w:rPr>
          <w:sz w:val="28"/>
          <w:szCs w:val="28"/>
        </w:rPr>
        <w:t xml:space="preserve"> 9</w:t>
      </w:r>
      <w:r w:rsidRPr="00E23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 w:rsidRPr="00E23F02">
        <w:rPr>
          <w:sz w:val="28"/>
          <w:szCs w:val="28"/>
        </w:rPr>
        <w:t xml:space="preserve"> по осетинскому языку и осетинской литературе как родному приняли участие </w:t>
      </w:r>
      <w:r>
        <w:rPr>
          <w:sz w:val="28"/>
          <w:szCs w:val="28"/>
        </w:rPr>
        <w:t xml:space="preserve">10 </w:t>
      </w:r>
      <w:r w:rsidRPr="00E23F02">
        <w:rPr>
          <w:sz w:val="28"/>
          <w:szCs w:val="28"/>
        </w:rPr>
        <w:t xml:space="preserve"> девятиклассников (</w:t>
      </w:r>
      <w:r>
        <w:rPr>
          <w:sz w:val="28"/>
          <w:szCs w:val="28"/>
        </w:rPr>
        <w:t xml:space="preserve">100 </w:t>
      </w:r>
      <w:r w:rsidRPr="00E23F02">
        <w:rPr>
          <w:sz w:val="28"/>
          <w:szCs w:val="28"/>
        </w:rPr>
        <w:t>%)</w:t>
      </w:r>
      <w:r w:rsidR="00B01459">
        <w:rPr>
          <w:sz w:val="28"/>
          <w:szCs w:val="28"/>
        </w:rPr>
        <w:t xml:space="preserve"> </w:t>
      </w:r>
      <w:r w:rsidRPr="00E23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Pr="00E23F02">
        <w:rPr>
          <w:sz w:val="28"/>
          <w:szCs w:val="28"/>
        </w:rPr>
        <w:t xml:space="preserve"> подписанных на курс </w:t>
      </w:r>
      <w:r>
        <w:rPr>
          <w:sz w:val="28"/>
          <w:szCs w:val="28"/>
        </w:rPr>
        <w:t>10 обучающихся.</w:t>
      </w:r>
      <w:r w:rsidRPr="00E23F02">
        <w:rPr>
          <w:sz w:val="28"/>
          <w:szCs w:val="28"/>
        </w:rPr>
        <w:t xml:space="preserve"> </w:t>
      </w:r>
    </w:p>
    <w:p w:rsidR="00E23F02" w:rsidRDefault="00B01459" w:rsidP="00E23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3F02" w:rsidRPr="00E23F02">
        <w:rPr>
          <w:rFonts w:ascii="Times New Roman" w:hAnsi="Times New Roman" w:cs="Times New Roman"/>
          <w:sz w:val="28"/>
          <w:szCs w:val="28"/>
        </w:rPr>
        <w:t>На диаграмме (рис.1) представлено распределение отметок по результатам мониторинга оценки каче</w:t>
      </w:r>
      <w:r>
        <w:rPr>
          <w:rFonts w:ascii="Times New Roman" w:hAnsi="Times New Roman" w:cs="Times New Roman"/>
          <w:sz w:val="28"/>
          <w:szCs w:val="28"/>
        </w:rPr>
        <w:t>ства образовательных достижений де</w:t>
      </w:r>
      <w:r w:rsidR="00E23F02" w:rsidRPr="00E23F02">
        <w:rPr>
          <w:rFonts w:ascii="Times New Roman" w:hAnsi="Times New Roman" w:cs="Times New Roman"/>
          <w:sz w:val="28"/>
          <w:szCs w:val="28"/>
        </w:rPr>
        <w:t>вятиклассников, изучающих осетинский язык как родной.</w:t>
      </w:r>
    </w:p>
    <w:p w:rsidR="00B01459" w:rsidRDefault="00B01459" w:rsidP="00E23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47AF" w:rsidRDefault="007E47AF" w:rsidP="00E23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Данные мониторинга</w:t>
      </w:r>
    </w:p>
    <w:tbl>
      <w:tblPr>
        <w:tblStyle w:val="a3"/>
        <w:tblW w:w="11210" w:type="dxa"/>
        <w:tblInd w:w="-1168" w:type="dxa"/>
        <w:tblLayout w:type="fixed"/>
        <w:tblLook w:val="04A0"/>
      </w:tblPr>
      <w:tblGrid>
        <w:gridCol w:w="1475"/>
        <w:gridCol w:w="1107"/>
        <w:gridCol w:w="1304"/>
        <w:gridCol w:w="346"/>
        <w:gridCol w:w="437"/>
        <w:gridCol w:w="346"/>
        <w:gridCol w:w="437"/>
        <w:gridCol w:w="346"/>
        <w:gridCol w:w="482"/>
        <w:gridCol w:w="346"/>
        <w:gridCol w:w="482"/>
        <w:gridCol w:w="1182"/>
        <w:gridCol w:w="798"/>
        <w:gridCol w:w="827"/>
        <w:gridCol w:w="1295"/>
      </w:tblGrid>
      <w:tr w:rsidR="007E47AF" w:rsidTr="007E47AF">
        <w:trPr>
          <w:trHeight w:val="1866"/>
        </w:trPr>
        <w:tc>
          <w:tcPr>
            <w:tcW w:w="1475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0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  <w:proofErr w:type="spellEnd"/>
          </w:p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  <w:proofErr w:type="spellEnd"/>
          </w:p>
        </w:tc>
        <w:tc>
          <w:tcPr>
            <w:tcW w:w="1304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798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82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1295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7E47AF" w:rsidTr="007E47AF">
        <w:trPr>
          <w:trHeight w:val="940"/>
        </w:trPr>
        <w:tc>
          <w:tcPr>
            <w:tcW w:w="1475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Мостиздах</w:t>
            </w:r>
            <w:proofErr w:type="spellEnd"/>
          </w:p>
        </w:tc>
        <w:tc>
          <w:tcPr>
            <w:tcW w:w="110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6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2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98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5" w:type="dxa"/>
          </w:tcPr>
          <w:p w:rsidR="007E47AF" w:rsidRDefault="007E47AF" w:rsidP="00B0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01459" w:rsidRDefault="00B01459" w:rsidP="00B014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47AF" w:rsidRDefault="007E47AF" w:rsidP="00B014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средней отметки по РСО-А</w:t>
      </w:r>
    </w:p>
    <w:p w:rsidR="00EB392A" w:rsidRDefault="007E47AF" w:rsidP="00EB392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47AF" w:rsidRPr="007E47AF" w:rsidRDefault="00EB392A" w:rsidP="00EB39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E47AF" w:rsidRPr="007E47AF">
        <w:rPr>
          <w:rFonts w:ascii="Times New Roman" w:hAnsi="Times New Roman" w:cs="Times New Roman"/>
          <w:b/>
          <w:bCs/>
          <w:sz w:val="28"/>
          <w:szCs w:val="28"/>
        </w:rPr>
        <w:t xml:space="preserve">екомендации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Мониторинг образовательных достижений обучающихся 9 класса  по осетинскому языку и литературе в школе  проводился впервые. Цель проведения мониторинга – диагностика уровня 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результатов по предметам; информирование участников образовательных отношений о состоянии освоения образовательных программ по осетинскому языку и литературе.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анализа, учителю  осетинского языка и литературы </w:t>
      </w:r>
      <w:r>
        <w:rPr>
          <w:b/>
          <w:bCs/>
          <w:sz w:val="28"/>
          <w:szCs w:val="28"/>
        </w:rPr>
        <w:t xml:space="preserve">рекомендуется: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усилить  практическую направленность  обучения осетинскому языку и литературе, что может быть достигнуто при внедрении в учебный процесс практико-ориентированных приемов и подходов: формирования умения распознавать разнообразные синтаксические единицы в живой речи, прежде всего в тексте, и применять полученные знания на практике;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перенос акцента с выполнения орфографических заданий на задания лексического, морфологического, синтаксического плана, что может быть достигнуто при использовании на уроках комплексного анализа текстов;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усиление внимания к изобразительно-выразительным средствам художественного текста,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многоплановой и системной работы с текстом, а не с отдельными словами и выражениями, поскольку только в развернутой речи слова и предложения приобретают особые смыслы, постигая которые обучающиеся не только овладевают знаниями о языке, но и получают необходимый речевой опыт.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изучающих осетинский язык как родной, больше внимания уделять вопросам изучения фразеологии осетинского языка. Для этой цели вводить задания типа: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объяснить значение фразеологического оборота;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найти в тексте фразеологический оборот, объяснить его значение.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-отработать умение выделять фразеологические обороты синонимического типа и т.п. </w:t>
      </w:r>
    </w:p>
    <w:p w:rsidR="00EB392A" w:rsidRDefault="00EB392A" w:rsidP="00EB3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выработки морфологических навыков: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 отработать умение проводить морфологический разбор различных частей речи;</w:t>
      </w:r>
      <w:r>
        <w:rPr>
          <w:color w:val="auto"/>
          <w:sz w:val="28"/>
          <w:szCs w:val="28"/>
        </w:rPr>
        <w:t xml:space="preserve">- усилить работу по распознаванию различных частей речи в предложении;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выстроить работу на уроках развития речи по составлению словосочетаний и предложений;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систематически использовать пропедевтические упражнения на умение задавать вопросы к словам;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особое внимание уделить трудным случаям словообразовательного анализа частей речи.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отработке навыка выделения словосочетания необходимо следовать правилу: компоненты словосочетания находятся между собой в подчинительных отношениях; сочетания слов с сочинительными отношениями не являются словосочетаниями.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На занятиях по осетинской литературе: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процессе анализа литературного произведения обращаться к осетинскому устному народному творчеству, проводить связи и параллели;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организовать систематическое повторение курса осетинской литературы 5-8 классов;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усилить работу по формированию практических навыков и умений.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рассмотреть резу</w:t>
      </w:r>
      <w:r w:rsidR="0036185F">
        <w:rPr>
          <w:color w:val="auto"/>
          <w:sz w:val="28"/>
          <w:szCs w:val="28"/>
        </w:rPr>
        <w:t xml:space="preserve">льтаты мониторинга на заседании </w:t>
      </w:r>
      <w:r>
        <w:rPr>
          <w:color w:val="auto"/>
          <w:sz w:val="28"/>
          <w:szCs w:val="28"/>
        </w:rPr>
        <w:t xml:space="preserve"> педсовета;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соблюдать принципы преемственности в преподавании на всех уровнях образования: начального, основного;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обучения; </w:t>
      </w:r>
    </w:p>
    <w:p w:rsidR="00EB392A" w:rsidRDefault="00EB392A" w:rsidP="00EB39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в работе современные способы проверки знаний учащихся, включать в систему контроля задания различного характера: репродуктивные, исследовательские, творческие; </w:t>
      </w:r>
    </w:p>
    <w:p w:rsidR="007E47AF" w:rsidRDefault="00EB392A" w:rsidP="00EB3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92A">
        <w:rPr>
          <w:rFonts w:ascii="Times New Roman" w:hAnsi="Times New Roman" w:cs="Times New Roman"/>
          <w:sz w:val="28"/>
          <w:szCs w:val="28"/>
        </w:rPr>
        <w:t xml:space="preserve">-организовать индивидуальные занятия с </w:t>
      </w:r>
      <w:proofErr w:type="gramStart"/>
      <w:r w:rsidRPr="00EB39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392A">
        <w:rPr>
          <w:rFonts w:ascii="Times New Roman" w:hAnsi="Times New Roman" w:cs="Times New Roman"/>
          <w:sz w:val="28"/>
          <w:szCs w:val="28"/>
        </w:rPr>
        <w:t>, набравшими минимальное количество баллов.</w:t>
      </w:r>
    </w:p>
    <w:p w:rsidR="005D57E8" w:rsidRPr="00EB392A" w:rsidRDefault="005D57E8" w:rsidP="00EB39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УВР:___________Купеева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D57E8" w:rsidRPr="00EB392A" w:rsidSect="0002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60C1"/>
    <w:rsid w:val="00020763"/>
    <w:rsid w:val="0036185F"/>
    <w:rsid w:val="0045182A"/>
    <w:rsid w:val="005D57E8"/>
    <w:rsid w:val="0068088E"/>
    <w:rsid w:val="007E47AF"/>
    <w:rsid w:val="009070A7"/>
    <w:rsid w:val="00B01459"/>
    <w:rsid w:val="00E23F02"/>
    <w:rsid w:val="00EB392A"/>
    <w:rsid w:val="00F660C1"/>
    <w:rsid w:val="00F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отметок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отметка по МКОУ ООШ с. Мостиздах Дигорского района РСО-А им.Г.Г.Малиева</c:v>
                </c:pt>
                <c:pt idx="1">
                  <c:v>Средняя отметка по Дигорскому району</c:v>
                </c:pt>
                <c:pt idx="2">
                  <c:v>Средняя отметка по РСО-Алания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2.8</c:v>
                </c:pt>
                <c:pt idx="2">
                  <c:v>2.75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отметка по МКОУ ООШ с. Мостиздах Дигорского района РСО-А им.Г.Г.Малиева</c:v>
                </c:pt>
                <c:pt idx="1">
                  <c:v>Средняя отметка по Дигорскому району</c:v>
                </c:pt>
                <c:pt idx="2">
                  <c:v>Средняя отметка по РСО-Алания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Средняя отметка по МКОУ ООШ с. Мостиздах Дигорского района РСО-А им.Г.Г.Малиева</c:v>
                </c:pt>
                <c:pt idx="1">
                  <c:v>Средняя отметка по Дигорскому району</c:v>
                </c:pt>
                <c:pt idx="2">
                  <c:v>Средняя отметка по РСО-Алания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5149440"/>
        <c:axId val="135172096"/>
      </c:barChart>
      <c:catAx>
        <c:axId val="135149440"/>
        <c:scaling>
          <c:orientation val="minMax"/>
        </c:scaling>
        <c:axPos val="b"/>
        <c:tickLblPos val="nextTo"/>
        <c:crossAx val="135172096"/>
        <c:crosses val="autoZero"/>
        <c:auto val="1"/>
        <c:lblAlgn val="ctr"/>
        <c:lblOffset val="100"/>
      </c:catAx>
      <c:valAx>
        <c:axId val="135172096"/>
        <c:scaling>
          <c:orientation val="minMax"/>
        </c:scaling>
        <c:axPos val="l"/>
        <c:majorGridlines/>
        <c:numFmt formatCode="General" sourceLinked="1"/>
        <c:tickLblPos val="nextTo"/>
        <c:crossAx val="135149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2017-02-25T11:41:00Z</cp:lastPrinted>
  <dcterms:created xsi:type="dcterms:W3CDTF">2017-02-25T11:44:00Z</dcterms:created>
  <dcterms:modified xsi:type="dcterms:W3CDTF">2017-02-25T11:44:00Z</dcterms:modified>
</cp:coreProperties>
</file>